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2F258" w14:textId="7C8B1453" w:rsidR="00B713E9" w:rsidRDefault="00B713E9" w:rsidP="00B713E9">
      <w:pPr>
        <w:jc w:val="center"/>
        <w:rPr>
          <w:rFonts w:asciiTheme="majorHAnsi" w:eastAsiaTheme="majorHAnsi" w:hAnsiTheme="majorHAnsi"/>
          <w:b/>
          <w:bCs/>
          <w:sz w:val="32"/>
          <w:szCs w:val="32"/>
        </w:rPr>
      </w:pPr>
      <w:r w:rsidRPr="005175BD">
        <w:rPr>
          <w:rFonts w:asciiTheme="majorHAnsi" w:eastAsiaTheme="majorHAnsi" w:hAnsiTheme="majorHAnsi" w:hint="eastAsia"/>
          <w:b/>
          <w:bCs/>
          <w:sz w:val="32"/>
          <w:szCs w:val="32"/>
        </w:rPr>
        <w:t>「日本の眼科」</w:t>
      </w:r>
      <w:r w:rsidR="000F382B">
        <w:rPr>
          <w:rFonts w:asciiTheme="majorHAnsi" w:eastAsiaTheme="majorHAnsi" w:hAnsiTheme="majorHAnsi" w:hint="eastAsia"/>
          <w:b/>
          <w:bCs/>
          <w:sz w:val="32"/>
          <w:szCs w:val="32"/>
        </w:rPr>
        <w:t>投稿</w:t>
      </w:r>
      <w:r w:rsidRPr="005175BD">
        <w:rPr>
          <w:rFonts w:asciiTheme="majorHAnsi" w:eastAsiaTheme="majorHAnsi" w:hAnsiTheme="majorHAnsi" w:hint="eastAsia"/>
          <w:b/>
          <w:bCs/>
          <w:sz w:val="32"/>
          <w:szCs w:val="32"/>
        </w:rPr>
        <w:t xml:space="preserve">原稿　</w:t>
      </w:r>
      <w:r w:rsidR="0097187F">
        <w:rPr>
          <w:rFonts w:asciiTheme="majorHAnsi" w:eastAsiaTheme="majorHAnsi" w:hAnsiTheme="majorHAnsi" w:hint="eastAsia"/>
          <w:b/>
          <w:bCs/>
          <w:sz w:val="32"/>
          <w:szCs w:val="32"/>
        </w:rPr>
        <w:t>チェックリスト</w:t>
      </w:r>
    </w:p>
    <w:p w14:paraId="02981741" w14:textId="77777777" w:rsidR="00B713E9" w:rsidRPr="005175BD" w:rsidRDefault="00B713E9" w:rsidP="00B713E9">
      <w:pPr>
        <w:pStyle w:val="a4"/>
        <w:jc w:val="right"/>
        <w:rPr>
          <w:rFonts w:asciiTheme="majorEastAsia" w:eastAsiaTheme="majorEastAsia" w:hAnsiTheme="majorEastAsia"/>
          <w:lang w:eastAsia="zh-CN"/>
        </w:rPr>
      </w:pPr>
      <w:r w:rsidRPr="005175BD">
        <w:rPr>
          <w:rFonts w:asciiTheme="majorEastAsia" w:eastAsiaTheme="majorEastAsia" w:hAnsiTheme="majorEastAsia" w:hint="eastAsia"/>
          <w:lang w:eastAsia="zh-CN"/>
        </w:rPr>
        <w:t>公益社団法人 日本眼科医会</w:t>
      </w:r>
    </w:p>
    <w:p w14:paraId="1FC0C0B4" w14:textId="03238EDB" w:rsidR="00B713E9" w:rsidRPr="005175BD" w:rsidRDefault="00B713E9" w:rsidP="00B713E9">
      <w:pPr>
        <w:pStyle w:val="a4"/>
        <w:jc w:val="right"/>
        <w:rPr>
          <w:rFonts w:asciiTheme="majorEastAsia" w:eastAsiaTheme="majorEastAsia" w:hAnsiTheme="majorEastAsia"/>
        </w:rPr>
      </w:pPr>
      <w:r w:rsidRPr="005175BD">
        <w:rPr>
          <w:rFonts w:asciiTheme="majorEastAsia" w:eastAsiaTheme="majorEastAsia" w:hAnsiTheme="majorEastAsia" w:hint="eastAsia"/>
        </w:rPr>
        <w:t>「日本の眼科」編集委員会</w:t>
      </w:r>
    </w:p>
    <w:p w14:paraId="40AD73B0" w14:textId="2341F5CF" w:rsidR="00B713E9" w:rsidRPr="005175BD" w:rsidRDefault="00B713E9" w:rsidP="00B713E9">
      <w:pPr>
        <w:pStyle w:val="a4"/>
        <w:jc w:val="right"/>
        <w:rPr>
          <w:rFonts w:asciiTheme="majorEastAsia" w:eastAsiaTheme="majorEastAsia" w:hAnsiTheme="majorEastAsia"/>
        </w:rPr>
      </w:pPr>
      <w:r w:rsidRPr="005175BD">
        <w:rPr>
          <w:rFonts w:asciiTheme="majorEastAsia" w:eastAsiaTheme="majorEastAsia" w:hAnsiTheme="majorEastAsia" w:hint="eastAsia"/>
        </w:rPr>
        <w:t>(代)</w:t>
      </w:r>
      <w:r w:rsidR="009360AE" w:rsidRPr="009360AE">
        <w:rPr>
          <w:rFonts w:hint="eastAsia"/>
        </w:rPr>
        <w:t xml:space="preserve"> </w:t>
      </w:r>
      <w:r w:rsidR="009360AE" w:rsidRPr="009360AE">
        <w:rPr>
          <w:rFonts w:asciiTheme="majorEastAsia" w:eastAsiaTheme="majorEastAsia" w:hAnsiTheme="majorEastAsia" w:hint="eastAsia"/>
        </w:rPr>
        <w:t>事務局広報</w:t>
      </w:r>
      <w:r w:rsidR="009360AE" w:rsidRPr="005175BD">
        <w:rPr>
          <w:rFonts w:asciiTheme="majorEastAsia" w:eastAsiaTheme="majorEastAsia" w:hAnsiTheme="majorEastAsia"/>
        </w:rPr>
        <w:t xml:space="preserve"> </w:t>
      </w:r>
    </w:p>
    <w:p w14:paraId="593BFD8E" w14:textId="3BFB9A12" w:rsidR="00B713E9" w:rsidRPr="005175BD" w:rsidRDefault="00B713E9" w:rsidP="00B713E9">
      <w:pPr>
        <w:pStyle w:val="a4"/>
        <w:jc w:val="right"/>
        <w:rPr>
          <w:rFonts w:ascii="Batang" w:eastAsia="Batang" w:hAnsi="Batang"/>
        </w:rPr>
      </w:pPr>
      <w:r w:rsidRPr="005175BD">
        <w:rPr>
          <w:rFonts w:asciiTheme="majorEastAsia" w:eastAsiaTheme="majorEastAsia" w:hAnsiTheme="majorEastAsia" w:hint="eastAsia"/>
        </w:rPr>
        <w:t>TEL 03(</w:t>
      </w:r>
      <w:r w:rsidR="009360AE" w:rsidRPr="009360AE">
        <w:rPr>
          <w:rFonts w:asciiTheme="majorEastAsia" w:eastAsiaTheme="majorEastAsia" w:hAnsiTheme="majorEastAsia"/>
        </w:rPr>
        <w:t>6810</w:t>
      </w:r>
      <w:r w:rsidRPr="005175BD">
        <w:rPr>
          <w:rFonts w:asciiTheme="majorEastAsia" w:eastAsiaTheme="majorEastAsia" w:hAnsiTheme="majorEastAsia" w:hint="eastAsia"/>
        </w:rPr>
        <w:t>)</w:t>
      </w:r>
      <w:r w:rsidR="009360AE" w:rsidRPr="009360AE">
        <w:t xml:space="preserve"> </w:t>
      </w:r>
      <w:r w:rsidR="009360AE" w:rsidRPr="009360AE">
        <w:rPr>
          <w:rFonts w:asciiTheme="majorEastAsia" w:eastAsiaTheme="majorEastAsia" w:hAnsiTheme="majorEastAsia"/>
        </w:rPr>
        <w:t>3640</w:t>
      </w:r>
    </w:p>
    <w:p w14:paraId="6D7B0986" w14:textId="36136C41" w:rsidR="00B713E9" w:rsidRDefault="009360AE" w:rsidP="00B713E9">
      <w:pPr>
        <w:pStyle w:val="a4"/>
        <w:jc w:val="right"/>
        <w:rPr>
          <w:rStyle w:val="a3"/>
          <w:rFonts w:ascii="Batang" w:hAnsi="Batang"/>
          <w:b/>
          <w:bCs/>
          <w:sz w:val="22"/>
        </w:rPr>
      </w:pPr>
      <w:r w:rsidRPr="009360AE">
        <w:rPr>
          <w:rStyle w:val="a3"/>
          <w:rFonts w:ascii="Batang" w:hAnsi="Batang"/>
          <w:b/>
          <w:bCs/>
          <w:sz w:val="22"/>
        </w:rPr>
        <w:t>henshu@gankaikai.or.jp</w:t>
      </w:r>
    </w:p>
    <w:p w14:paraId="24294AD3" w14:textId="77777777" w:rsidR="00B713E9" w:rsidRPr="005175BD" w:rsidRDefault="00B713E9" w:rsidP="00B713E9">
      <w:pPr>
        <w:pStyle w:val="a4"/>
        <w:jc w:val="right"/>
        <w:rPr>
          <w:rFonts w:asciiTheme="majorHAnsi" w:eastAsiaTheme="majorHAnsi" w:hAnsiTheme="majorHAnsi"/>
          <w:b/>
          <w:bCs/>
          <w:sz w:val="28"/>
          <w:szCs w:val="28"/>
        </w:rPr>
      </w:pPr>
      <w:r w:rsidRPr="005175BD">
        <w:rPr>
          <w:rFonts w:asciiTheme="majorHAnsi" w:eastAsiaTheme="majorHAnsi" w:hAnsiTheme="majorHAnsi"/>
          <w:b/>
          <w:bCs/>
          <w:sz w:val="28"/>
          <w:szCs w:val="28"/>
        </w:rPr>
        <w:t xml:space="preserve"> </w:t>
      </w:r>
    </w:p>
    <w:p w14:paraId="5F283EEB" w14:textId="77777777" w:rsidR="00B713E9" w:rsidRPr="005175BD" w:rsidRDefault="00B713E9" w:rsidP="00B713E9">
      <w:pPr>
        <w:pStyle w:val="a4"/>
      </w:pPr>
      <w:r w:rsidRPr="005175BD">
        <w:rPr>
          <w:rFonts w:hint="eastAsia"/>
        </w:rPr>
        <w:t>この度は</w:t>
      </w:r>
      <w:r w:rsidR="000F382B">
        <w:rPr>
          <w:rFonts w:hint="eastAsia"/>
        </w:rPr>
        <w:t>「日本の眼科」への投稿をご検討いただきまして</w:t>
      </w:r>
      <w:r>
        <w:rPr>
          <w:rFonts w:hint="eastAsia"/>
        </w:rPr>
        <w:t>、</w:t>
      </w:r>
      <w:r w:rsidRPr="005175BD">
        <w:rPr>
          <w:rFonts w:hint="eastAsia"/>
        </w:rPr>
        <w:t>まことにありがとうございます。</w:t>
      </w:r>
    </w:p>
    <w:p w14:paraId="2602950A" w14:textId="77777777" w:rsidR="00B713E9" w:rsidRDefault="00B713E9" w:rsidP="00B713E9">
      <w:pPr>
        <w:pStyle w:val="a4"/>
      </w:pPr>
      <w:r w:rsidRPr="005175BD">
        <w:rPr>
          <w:rFonts w:hint="eastAsia"/>
        </w:rPr>
        <w:t>恐れ入りますが、原稿のご提出に際し</w:t>
      </w:r>
      <w:r>
        <w:rPr>
          <w:rFonts w:hint="eastAsia"/>
        </w:rPr>
        <w:t>あらためて</w:t>
      </w:r>
      <w:r w:rsidRPr="005175BD">
        <w:rPr>
          <w:rFonts w:hint="eastAsia"/>
        </w:rPr>
        <w:t>下記のご確認をお願い申し上げます。</w:t>
      </w:r>
    </w:p>
    <w:p w14:paraId="4C1C680A" w14:textId="77777777" w:rsidR="00B713E9" w:rsidRDefault="00B713E9" w:rsidP="00B713E9">
      <w:pPr>
        <w:pStyle w:val="a4"/>
      </w:pPr>
    </w:p>
    <w:p w14:paraId="78D02571" w14:textId="77777777" w:rsidR="000F382B" w:rsidRPr="00FC1B34" w:rsidRDefault="00000000" w:rsidP="00FC1B34">
      <w:pPr>
        <w:pStyle w:val="a4"/>
        <w:spacing w:line="440" w:lineRule="exact"/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  <w:sz w:val="24"/>
            <w:szCs w:val="24"/>
          </w:rPr>
          <w:id w:val="-17748616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F382B" w:rsidRPr="00FC1B34">
            <w:rPr>
              <w:rFonts w:ascii="Segoe UI Symbol" w:eastAsia="游ゴシック" w:hAnsi="Segoe UI Symbol" w:cs="Segoe UI Symbol"/>
              <w:sz w:val="24"/>
              <w:szCs w:val="24"/>
            </w:rPr>
            <w:t>☐</w:t>
          </w:r>
        </w:sdtContent>
      </w:sdt>
      <w:r w:rsidR="000F382B" w:rsidRPr="00FC1B34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0F382B" w:rsidRPr="00FC1B34">
        <w:rPr>
          <w:rFonts w:ascii="游ゴシック" w:eastAsia="游ゴシック" w:hAnsi="游ゴシック" w:hint="eastAsia"/>
          <w:b/>
          <w:bCs/>
          <w:sz w:val="24"/>
          <w:szCs w:val="24"/>
        </w:rPr>
        <w:t>投稿原稿の筆頭著者は日本眼科医会会員に限ります。</w:t>
      </w:r>
    </w:p>
    <w:p w14:paraId="643949C6" w14:textId="48C18264" w:rsidR="00B713E9" w:rsidRPr="00FC1B34" w:rsidRDefault="00000000" w:rsidP="00FC1B34">
      <w:pPr>
        <w:spacing w:line="440" w:lineRule="exact"/>
        <w:ind w:left="566" w:hangingChars="236" w:hanging="566"/>
        <w:rPr>
          <w:rFonts w:ascii="游ゴシック" w:eastAsia="游ゴシック" w:hAnsi="游ゴシック"/>
          <w:sz w:val="24"/>
          <w:szCs w:val="24"/>
        </w:rPr>
      </w:pPr>
      <w:sdt>
        <w:sdtPr>
          <w:rPr>
            <w:rFonts w:ascii="游ゴシック" w:eastAsia="游ゴシック" w:hAnsi="游ゴシック" w:hint="eastAsia"/>
            <w:sz w:val="24"/>
            <w:szCs w:val="24"/>
          </w:rPr>
          <w:id w:val="-20930688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713E9" w:rsidRPr="00FC1B34">
            <w:rPr>
              <w:rFonts w:ascii="Segoe UI Symbol" w:eastAsia="游ゴシック" w:hAnsi="Segoe UI Symbol" w:cs="Segoe UI Symbol"/>
              <w:sz w:val="24"/>
              <w:szCs w:val="24"/>
            </w:rPr>
            <w:t>☐</w:t>
          </w:r>
        </w:sdtContent>
      </w:sdt>
      <w:r w:rsidR="00B713E9" w:rsidRPr="00FC1B34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0F382B" w:rsidRPr="00FC1B34">
        <w:rPr>
          <w:rFonts w:ascii="游ゴシック" w:eastAsia="游ゴシック" w:hAnsi="游ゴシック" w:hint="eastAsia"/>
          <w:sz w:val="24"/>
          <w:szCs w:val="24"/>
        </w:rPr>
        <w:t>「日本の眼科」投稿原稿には下記の原稿種別がございます</w:t>
      </w:r>
      <w:r w:rsidR="00880D0A">
        <w:rPr>
          <w:rFonts w:ascii="游ゴシック" w:eastAsia="游ゴシック" w:hAnsi="游ゴシック" w:hint="eastAsia"/>
          <w:sz w:val="24"/>
          <w:szCs w:val="24"/>
        </w:rPr>
        <w:t>。</w:t>
      </w:r>
      <w:r w:rsidR="00F44A16" w:rsidRPr="00FC1B34">
        <w:rPr>
          <w:rFonts w:ascii="游ゴシック" w:eastAsia="游ゴシック" w:hAnsi="游ゴシック" w:hint="eastAsia"/>
          <w:sz w:val="24"/>
          <w:szCs w:val="24"/>
        </w:rPr>
        <w:t>種別ごとに「文字数上限」「参考文献数」「図表の</w:t>
      </w:r>
      <w:r w:rsidR="00210201">
        <w:rPr>
          <w:rFonts w:ascii="游ゴシック" w:eastAsia="游ゴシック" w:hAnsi="游ゴシック" w:hint="eastAsia"/>
          <w:sz w:val="24"/>
          <w:szCs w:val="24"/>
        </w:rPr>
        <w:t>掲載可能な数</w:t>
      </w:r>
      <w:r w:rsidR="00F44A16" w:rsidRPr="00FC1B34">
        <w:rPr>
          <w:rFonts w:ascii="游ゴシック" w:eastAsia="游ゴシック" w:hAnsi="游ゴシック" w:hint="eastAsia"/>
          <w:sz w:val="24"/>
          <w:szCs w:val="24"/>
        </w:rPr>
        <w:t>」に違いがありますので、ご確認のうえ規定を順守いただきますようお願い申し上げます。</w:t>
      </w:r>
    </w:p>
    <w:p w14:paraId="04D01629" w14:textId="5E911E9E" w:rsidR="00E96DA9" w:rsidRPr="00FC1B34" w:rsidRDefault="005C013E" w:rsidP="00FC1B34">
      <w:pPr>
        <w:spacing w:line="440" w:lineRule="exact"/>
        <w:ind w:left="425" w:hangingChars="236" w:hanging="425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2274D19D" wp14:editId="54B263E1">
            <wp:simplePos x="0" y="0"/>
            <wp:positionH relativeFrom="column">
              <wp:posOffset>5430595</wp:posOffset>
            </wp:positionH>
            <wp:positionV relativeFrom="paragraph">
              <wp:posOffset>68020</wp:posOffset>
            </wp:positionV>
            <wp:extent cx="555955" cy="555955"/>
            <wp:effectExtent l="0" t="0" r="0" b="0"/>
            <wp:wrapNone/>
            <wp:docPr id="91569738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697387" name="図 9156973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80" cy="55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DA9" w:rsidRPr="00FC1B34">
        <w:rPr>
          <w:rFonts w:ascii="游ゴシック" w:eastAsia="游ゴシック" w:hAnsi="游ゴシック" w:hint="eastAsia"/>
          <w:sz w:val="24"/>
          <w:szCs w:val="24"/>
        </w:rPr>
        <w:t xml:space="preserve">　　※原稿の種別等、詳細につきましては投稿規定をご確認ください。</w:t>
      </w:r>
    </w:p>
    <w:p w14:paraId="77865292" w14:textId="606D5CE1" w:rsidR="005C013E" w:rsidRDefault="00E96DA9" w:rsidP="00880D0A">
      <w:pPr>
        <w:spacing w:line="360" w:lineRule="exact"/>
        <w:ind w:left="425" w:hangingChars="236" w:hanging="425"/>
        <w:rPr>
          <w:rFonts w:ascii="游ゴシック" w:eastAsia="游ゴシック" w:hAnsi="游ゴシック"/>
          <w:sz w:val="18"/>
          <w:szCs w:val="18"/>
        </w:rPr>
      </w:pPr>
      <w:r w:rsidRPr="00FC1B34">
        <w:rPr>
          <w:rFonts w:ascii="游ゴシック" w:eastAsia="游ゴシック" w:hAnsi="游ゴシック" w:hint="eastAsia"/>
          <w:sz w:val="18"/>
          <w:szCs w:val="18"/>
        </w:rPr>
        <w:t xml:space="preserve">▼「日本の眼科」投稿規定について　</w:t>
      </w:r>
      <w:hyperlink r:id="rId7" w:history="1">
        <w:r w:rsidR="005C013E" w:rsidRPr="00941560">
          <w:rPr>
            <w:rStyle w:val="a3"/>
            <w:rFonts w:ascii="游ゴシック" w:eastAsia="游ゴシック" w:hAnsi="游ゴシック"/>
            <w:sz w:val="18"/>
            <w:szCs w:val="18"/>
          </w:rPr>
          <w:t>https://www.gankaikai.or.jp/about/contributionrule/index.html</w:t>
        </w:r>
      </w:hyperlink>
    </w:p>
    <w:p w14:paraId="10EA51EF" w14:textId="3FF544D7" w:rsidR="00E96DA9" w:rsidRPr="00E96DA9" w:rsidRDefault="00FC1B34" w:rsidP="005C013E">
      <w:pPr>
        <w:spacing w:line="360" w:lineRule="exact"/>
        <w:ind w:left="425" w:hangingChars="236" w:hanging="425"/>
        <w:rPr>
          <w:sz w:val="24"/>
          <w:szCs w:val="24"/>
        </w:rPr>
      </w:pPr>
      <w:r w:rsidRPr="00FC1B34">
        <w:rPr>
          <w:rFonts w:ascii="游ゴシック" w:eastAsia="游ゴシック" w:hAnsi="游ゴシック" w:hint="eastAsia"/>
          <w:sz w:val="18"/>
          <w:szCs w:val="18"/>
        </w:rPr>
        <w:t xml:space="preserve">　　　　　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689"/>
        <w:gridCol w:w="1275"/>
        <w:gridCol w:w="2694"/>
        <w:gridCol w:w="1984"/>
        <w:gridCol w:w="1134"/>
      </w:tblGrid>
      <w:tr w:rsidR="00FC1B34" w:rsidRPr="00F44A16" w14:paraId="0EA01376" w14:textId="77777777" w:rsidTr="009360AE">
        <w:tc>
          <w:tcPr>
            <w:tcW w:w="2689" w:type="dxa"/>
          </w:tcPr>
          <w:p w14:paraId="0855F846" w14:textId="77777777" w:rsidR="00FC1B34" w:rsidRPr="009D4673" w:rsidRDefault="00FC1B34" w:rsidP="009D4673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D4673">
              <w:rPr>
                <w:rFonts w:ascii="游ゴシック" w:eastAsia="游ゴシック" w:hAnsi="游ゴシック" w:hint="eastAsia"/>
                <w:szCs w:val="21"/>
              </w:rPr>
              <w:t>原稿種別</w:t>
            </w:r>
          </w:p>
        </w:tc>
        <w:tc>
          <w:tcPr>
            <w:tcW w:w="1275" w:type="dxa"/>
          </w:tcPr>
          <w:p w14:paraId="65223C9E" w14:textId="77777777" w:rsidR="00FC1B34" w:rsidRPr="009D4673" w:rsidRDefault="00FC1B34" w:rsidP="009D4673">
            <w:pPr>
              <w:widowControl/>
              <w:jc w:val="center"/>
              <w:rPr>
                <w:rFonts w:ascii="游ゴシック" w:eastAsia="游ゴシック" w:hAnsi="游ゴシック"/>
                <w:color w:val="000000"/>
                <w:szCs w:val="21"/>
              </w:rPr>
            </w:pPr>
            <w:r w:rsidRPr="009D4673">
              <w:rPr>
                <w:rFonts w:ascii="游ゴシック" w:eastAsia="游ゴシック" w:hAnsi="游ゴシック" w:hint="eastAsia"/>
                <w:color w:val="000000"/>
                <w:szCs w:val="21"/>
              </w:rPr>
              <w:t>文字数上限</w:t>
            </w:r>
          </w:p>
        </w:tc>
        <w:tc>
          <w:tcPr>
            <w:tcW w:w="2694" w:type="dxa"/>
          </w:tcPr>
          <w:p w14:paraId="6D7C5329" w14:textId="7C49E62C" w:rsidR="00FC1B34" w:rsidRPr="009D4673" w:rsidRDefault="00FC1B34" w:rsidP="009D4673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D4673">
              <w:rPr>
                <w:rFonts w:ascii="游ゴシック" w:eastAsia="游ゴシック" w:hAnsi="游ゴシック" w:hint="eastAsia"/>
                <w:szCs w:val="21"/>
              </w:rPr>
              <w:t>参考文献</w:t>
            </w:r>
            <w:r w:rsidR="009360AE" w:rsidRPr="009360AE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  <w:r w:rsidR="00210201" w:rsidRPr="009360AE">
              <w:rPr>
                <w:rFonts w:ascii="游ゴシック" w:eastAsia="游ゴシック" w:hAnsi="游ゴシック" w:hint="eastAsia"/>
                <w:sz w:val="18"/>
                <w:szCs w:val="18"/>
              </w:rPr>
              <w:t>ウェブサイト</w:t>
            </w:r>
            <w:r w:rsidR="009360AE" w:rsidRPr="009360AE">
              <w:rPr>
                <w:rFonts w:ascii="游ゴシック" w:eastAsia="游ゴシック" w:hAnsi="游ゴシック" w:hint="eastAsia"/>
                <w:sz w:val="18"/>
                <w:szCs w:val="18"/>
              </w:rPr>
              <w:t>含む)</w:t>
            </w:r>
          </w:p>
        </w:tc>
        <w:tc>
          <w:tcPr>
            <w:tcW w:w="1984" w:type="dxa"/>
          </w:tcPr>
          <w:p w14:paraId="558F3CF6" w14:textId="77777777" w:rsidR="00FC1B34" w:rsidRPr="009D4673" w:rsidRDefault="00FC1B34" w:rsidP="009D4673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D4673">
              <w:rPr>
                <w:rFonts w:ascii="游ゴシック" w:eastAsia="游ゴシック" w:hAnsi="游ゴシック" w:hint="eastAsia"/>
                <w:szCs w:val="21"/>
              </w:rPr>
              <w:t>図表</w:t>
            </w:r>
            <w:r w:rsidRPr="009D4673">
              <w:rPr>
                <w:rFonts w:ascii="游ゴシック" w:eastAsia="游ゴシック" w:hAnsi="游ゴシック"/>
                <w:sz w:val="18"/>
                <w:szCs w:val="18"/>
              </w:rPr>
              <w:t>(写真を含む)</w:t>
            </w:r>
          </w:p>
        </w:tc>
        <w:tc>
          <w:tcPr>
            <w:tcW w:w="1134" w:type="dxa"/>
          </w:tcPr>
          <w:p w14:paraId="732286F3" w14:textId="77777777" w:rsidR="00FC1B34" w:rsidRPr="009D4673" w:rsidRDefault="00FC1B34" w:rsidP="009D4673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D4673">
              <w:rPr>
                <w:rFonts w:ascii="游ゴシック" w:eastAsia="游ゴシック" w:hAnsi="游ゴシック" w:hint="eastAsia"/>
                <w:szCs w:val="21"/>
              </w:rPr>
              <w:t>利益相反</w:t>
            </w:r>
          </w:p>
        </w:tc>
      </w:tr>
      <w:tr w:rsidR="00FC1B34" w:rsidRPr="00F44A16" w14:paraId="4005E2A6" w14:textId="77777777" w:rsidTr="009360AE">
        <w:tc>
          <w:tcPr>
            <w:tcW w:w="2689" w:type="dxa"/>
          </w:tcPr>
          <w:p w14:paraId="2E176106" w14:textId="77777777" w:rsidR="00FC1B34" w:rsidRPr="009D4673" w:rsidRDefault="00FC1B34" w:rsidP="00F44A16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D4673">
              <w:rPr>
                <w:rFonts w:ascii="游ゴシック" w:eastAsia="游ゴシック" w:hAnsi="游ゴシック" w:hint="eastAsia"/>
                <w:szCs w:val="21"/>
              </w:rPr>
              <w:t>報　告</w:t>
            </w:r>
          </w:p>
        </w:tc>
        <w:tc>
          <w:tcPr>
            <w:tcW w:w="1275" w:type="dxa"/>
          </w:tcPr>
          <w:p w14:paraId="51F1DDC6" w14:textId="05204BF9" w:rsidR="00FC1B34" w:rsidRPr="009D4673" w:rsidRDefault="00FC1B34" w:rsidP="00DA183E">
            <w:pPr>
              <w:widowControl/>
              <w:rPr>
                <w:rFonts w:ascii="游ゴシック" w:eastAsia="游ゴシック" w:hAnsi="游ゴシック"/>
                <w:color w:val="000000"/>
                <w:szCs w:val="21"/>
              </w:rPr>
            </w:pPr>
            <w:r w:rsidRPr="009D4673">
              <w:rPr>
                <w:rFonts w:ascii="游ゴシック" w:eastAsia="游ゴシック" w:hAnsi="游ゴシック" w:hint="eastAsia"/>
                <w:color w:val="000000"/>
                <w:szCs w:val="21"/>
              </w:rPr>
              <w:t>4,800字</w:t>
            </w:r>
          </w:p>
        </w:tc>
        <w:tc>
          <w:tcPr>
            <w:tcW w:w="2694" w:type="dxa"/>
          </w:tcPr>
          <w:p w14:paraId="46D5D06B" w14:textId="101BA95F" w:rsidR="00FC1B34" w:rsidRPr="009D4673" w:rsidRDefault="00FC1B34" w:rsidP="00DA183E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D4673">
              <w:rPr>
                <w:rFonts w:ascii="游ゴシック" w:eastAsia="游ゴシック" w:hAnsi="游ゴシック"/>
                <w:szCs w:val="21"/>
              </w:rPr>
              <w:t>10編以内</w:t>
            </w:r>
          </w:p>
          <w:p w14:paraId="13A96A65" w14:textId="64560B7F" w:rsidR="00FC1B34" w:rsidRPr="009360AE" w:rsidRDefault="009360AE" w:rsidP="00DA183E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360AE">
              <w:rPr>
                <w:rFonts w:ascii="游ゴシック" w:eastAsia="游ゴシック" w:hAnsi="游ゴシック" w:hint="eastAsia"/>
                <w:szCs w:val="21"/>
              </w:rPr>
              <w:t>総文字数に含む</w:t>
            </w:r>
          </w:p>
        </w:tc>
        <w:tc>
          <w:tcPr>
            <w:tcW w:w="1984" w:type="dxa"/>
          </w:tcPr>
          <w:p w14:paraId="65637024" w14:textId="6B56DEEC" w:rsidR="00FC1B34" w:rsidRPr="009D4673" w:rsidRDefault="009360AE" w:rsidP="00F44A16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360AE">
              <w:rPr>
                <w:rFonts w:ascii="游ゴシック" w:eastAsia="游ゴシック" w:hAnsi="游ゴシック" w:hint="eastAsia"/>
                <w:szCs w:val="21"/>
              </w:rPr>
              <w:t>総</w:t>
            </w:r>
            <w:r w:rsidR="00210201" w:rsidRPr="00210201">
              <w:rPr>
                <w:rFonts w:ascii="游ゴシック" w:eastAsia="游ゴシック" w:hAnsi="游ゴシック" w:hint="eastAsia"/>
                <w:szCs w:val="21"/>
              </w:rPr>
              <w:t>文字数</w:t>
            </w:r>
            <w:r w:rsidR="00FC1B34" w:rsidRPr="009D4673">
              <w:rPr>
                <w:rFonts w:ascii="游ゴシック" w:eastAsia="游ゴシック" w:hAnsi="游ゴシック" w:hint="eastAsia"/>
                <w:szCs w:val="21"/>
              </w:rPr>
              <w:t>に含む</w:t>
            </w:r>
          </w:p>
        </w:tc>
        <w:tc>
          <w:tcPr>
            <w:tcW w:w="1134" w:type="dxa"/>
          </w:tcPr>
          <w:p w14:paraId="32D211E9" w14:textId="05DA87C3" w:rsidR="00FC1B34" w:rsidRPr="009D4673" w:rsidRDefault="009360AE" w:rsidP="0097187F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要</w:t>
            </w:r>
          </w:p>
        </w:tc>
      </w:tr>
      <w:tr w:rsidR="00FC1B34" w:rsidRPr="00F44A16" w14:paraId="55BAB82A" w14:textId="77777777" w:rsidTr="009360AE">
        <w:tc>
          <w:tcPr>
            <w:tcW w:w="2689" w:type="dxa"/>
          </w:tcPr>
          <w:p w14:paraId="3CD4CD53" w14:textId="77777777" w:rsidR="00FC1B34" w:rsidRPr="009D4673" w:rsidRDefault="00FC1B34" w:rsidP="00F44A16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D4673">
              <w:rPr>
                <w:rFonts w:ascii="游ゴシック" w:eastAsia="游ゴシック" w:hAnsi="游ゴシック" w:hint="eastAsia"/>
                <w:szCs w:val="21"/>
              </w:rPr>
              <w:t>寄　稿</w:t>
            </w:r>
            <w:r w:rsidRPr="009D4673">
              <w:rPr>
                <w:rFonts w:ascii="游ゴシック" w:eastAsia="游ゴシック" w:hAnsi="游ゴシック"/>
                <w:szCs w:val="21"/>
              </w:rPr>
              <w:t>*、印象記</w:t>
            </w:r>
          </w:p>
          <w:p w14:paraId="4AD5CCE2" w14:textId="77777777" w:rsidR="00FC1B34" w:rsidRPr="009D4673" w:rsidRDefault="00FC1B34" w:rsidP="00F44A16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D4673">
              <w:rPr>
                <w:rFonts w:ascii="游ゴシック" w:eastAsia="游ゴシック" w:hAnsi="游ゴシック"/>
                <w:sz w:val="18"/>
                <w:szCs w:val="18"/>
              </w:rPr>
              <w:t>*学術的論文形式でないもの</w:t>
            </w:r>
          </w:p>
        </w:tc>
        <w:tc>
          <w:tcPr>
            <w:tcW w:w="1275" w:type="dxa"/>
          </w:tcPr>
          <w:p w14:paraId="0721CAE1" w14:textId="77777777" w:rsidR="00FC1B34" w:rsidRPr="009D4673" w:rsidRDefault="00FC1B34" w:rsidP="00F44A16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D4673">
              <w:rPr>
                <w:rFonts w:ascii="游ゴシック" w:eastAsia="游ゴシック" w:hAnsi="游ゴシック"/>
                <w:szCs w:val="21"/>
              </w:rPr>
              <w:t>3,200字</w:t>
            </w:r>
          </w:p>
        </w:tc>
        <w:tc>
          <w:tcPr>
            <w:tcW w:w="2694" w:type="dxa"/>
          </w:tcPr>
          <w:p w14:paraId="5819816D" w14:textId="5D124A69" w:rsidR="009360AE" w:rsidRDefault="009360AE" w:rsidP="00DA183E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360AE">
              <w:rPr>
                <w:rFonts w:ascii="游ゴシック" w:eastAsia="游ゴシック" w:hAnsi="游ゴシック"/>
                <w:szCs w:val="21"/>
              </w:rPr>
              <w:t>5編以内</w:t>
            </w:r>
          </w:p>
          <w:p w14:paraId="3670C5DF" w14:textId="263E3DE9" w:rsidR="00FC1B34" w:rsidRPr="009D4673" w:rsidRDefault="009360AE" w:rsidP="00DA183E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360AE">
              <w:rPr>
                <w:rFonts w:ascii="游ゴシック" w:eastAsia="游ゴシック" w:hAnsi="游ゴシック" w:hint="eastAsia"/>
                <w:szCs w:val="21"/>
              </w:rPr>
              <w:t>総文字数に含む</w:t>
            </w:r>
          </w:p>
        </w:tc>
        <w:tc>
          <w:tcPr>
            <w:tcW w:w="1984" w:type="dxa"/>
          </w:tcPr>
          <w:p w14:paraId="1F63D554" w14:textId="77777777" w:rsidR="00FC1B34" w:rsidRPr="009D4673" w:rsidRDefault="00FC1B34" w:rsidP="00F44A16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D4673">
              <w:rPr>
                <w:rFonts w:ascii="游ゴシック" w:eastAsia="游ゴシック" w:hAnsi="游ゴシック" w:hint="eastAsia"/>
                <w:szCs w:val="21"/>
              </w:rPr>
              <w:t>1点まで</w:t>
            </w:r>
          </w:p>
          <w:p w14:paraId="53FBBEC6" w14:textId="12DB13D4" w:rsidR="00FC1B34" w:rsidRPr="009D4673" w:rsidRDefault="009360AE" w:rsidP="00F44A16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360AE">
              <w:rPr>
                <w:rFonts w:ascii="游ゴシック" w:eastAsia="游ゴシック" w:hAnsi="游ゴシック" w:hint="eastAsia"/>
                <w:szCs w:val="21"/>
              </w:rPr>
              <w:t>総文字数に含む</w:t>
            </w:r>
          </w:p>
        </w:tc>
        <w:tc>
          <w:tcPr>
            <w:tcW w:w="1134" w:type="dxa"/>
          </w:tcPr>
          <w:p w14:paraId="7BD281CD" w14:textId="613D8769" w:rsidR="00FC1B34" w:rsidRPr="009D4673" w:rsidRDefault="009360AE" w:rsidP="0097187F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要</w:t>
            </w:r>
          </w:p>
          <w:p w14:paraId="55CA8770" w14:textId="77777777" w:rsidR="00FC1B34" w:rsidRPr="009D4673" w:rsidRDefault="00FC1B34" w:rsidP="0097187F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D4673">
              <w:rPr>
                <w:rFonts w:ascii="游ゴシック" w:eastAsia="游ゴシック" w:hAnsi="游ゴシック"/>
                <w:sz w:val="18"/>
                <w:szCs w:val="18"/>
              </w:rPr>
              <w:t>*寄稿のみ</w:t>
            </w:r>
          </w:p>
        </w:tc>
      </w:tr>
      <w:tr w:rsidR="00FC1B34" w:rsidRPr="00F44A16" w14:paraId="099FEBF0" w14:textId="77777777" w:rsidTr="009360AE">
        <w:tc>
          <w:tcPr>
            <w:tcW w:w="2689" w:type="dxa"/>
          </w:tcPr>
          <w:p w14:paraId="77381359" w14:textId="7AFA317C" w:rsidR="00FC1B34" w:rsidRPr="009D4673" w:rsidRDefault="00FC1B34" w:rsidP="00F44A16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D4673">
              <w:rPr>
                <w:rFonts w:ascii="游ゴシック" w:eastAsia="游ゴシック" w:hAnsi="游ゴシック" w:hint="eastAsia"/>
                <w:szCs w:val="21"/>
              </w:rPr>
              <w:t>エッセイ</w:t>
            </w:r>
          </w:p>
        </w:tc>
        <w:tc>
          <w:tcPr>
            <w:tcW w:w="1275" w:type="dxa"/>
          </w:tcPr>
          <w:p w14:paraId="3D4B3358" w14:textId="04A6C5FF" w:rsidR="009360AE" w:rsidRPr="009D4673" w:rsidRDefault="00FC1B34" w:rsidP="00D2501C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D4673">
              <w:rPr>
                <w:rFonts w:ascii="游ゴシック" w:eastAsia="游ゴシック" w:hAnsi="游ゴシック"/>
                <w:szCs w:val="21"/>
              </w:rPr>
              <w:t>1,600字</w:t>
            </w:r>
          </w:p>
        </w:tc>
        <w:tc>
          <w:tcPr>
            <w:tcW w:w="2694" w:type="dxa"/>
          </w:tcPr>
          <w:p w14:paraId="08FD941C" w14:textId="73A11E7A" w:rsidR="00FC1B34" w:rsidRPr="009D4673" w:rsidRDefault="009360AE" w:rsidP="00F44A16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360AE">
              <w:rPr>
                <w:rFonts w:ascii="游ゴシック" w:eastAsia="游ゴシック" w:hAnsi="游ゴシック" w:hint="eastAsia"/>
                <w:szCs w:val="21"/>
              </w:rPr>
              <w:t>総文字数に含む</w:t>
            </w:r>
          </w:p>
        </w:tc>
        <w:tc>
          <w:tcPr>
            <w:tcW w:w="1984" w:type="dxa"/>
          </w:tcPr>
          <w:p w14:paraId="0327A12F" w14:textId="77777777" w:rsidR="00FC1B34" w:rsidRPr="009D4673" w:rsidRDefault="00FC1B34" w:rsidP="00E96DA9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D4673">
              <w:rPr>
                <w:rFonts w:ascii="游ゴシック" w:eastAsia="游ゴシック" w:hAnsi="游ゴシック" w:hint="eastAsia"/>
                <w:szCs w:val="21"/>
              </w:rPr>
              <w:t>1点まで</w:t>
            </w:r>
          </w:p>
          <w:p w14:paraId="225F4598" w14:textId="0704D915" w:rsidR="00FC1B34" w:rsidRPr="009D4673" w:rsidRDefault="009360AE" w:rsidP="00E96DA9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360AE">
              <w:rPr>
                <w:rFonts w:ascii="游ゴシック" w:eastAsia="游ゴシック" w:hAnsi="游ゴシック" w:hint="eastAsia"/>
                <w:szCs w:val="21"/>
              </w:rPr>
              <w:t>総文字数に含む</w:t>
            </w:r>
          </w:p>
        </w:tc>
        <w:tc>
          <w:tcPr>
            <w:tcW w:w="1134" w:type="dxa"/>
          </w:tcPr>
          <w:p w14:paraId="3BFD9091" w14:textId="7CC7A76E" w:rsidR="00FC1B34" w:rsidRPr="009D4673" w:rsidRDefault="00D2501C" w:rsidP="0097187F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―</w:t>
            </w:r>
          </w:p>
        </w:tc>
      </w:tr>
      <w:tr w:rsidR="00D2501C" w:rsidRPr="00F44A16" w14:paraId="06819685" w14:textId="77777777" w:rsidTr="009360AE">
        <w:tc>
          <w:tcPr>
            <w:tcW w:w="2689" w:type="dxa"/>
          </w:tcPr>
          <w:p w14:paraId="2BC0B3B3" w14:textId="11F4E4CC" w:rsidR="00D2501C" w:rsidRPr="009D4673" w:rsidRDefault="00D2501C" w:rsidP="00F44A16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D4673">
              <w:rPr>
                <w:rFonts w:ascii="游ゴシック" w:eastAsia="游ゴシック" w:hAnsi="游ゴシック" w:hint="eastAsia"/>
                <w:szCs w:val="21"/>
              </w:rPr>
              <w:t>読者の広場</w:t>
            </w:r>
          </w:p>
        </w:tc>
        <w:tc>
          <w:tcPr>
            <w:tcW w:w="1275" w:type="dxa"/>
          </w:tcPr>
          <w:p w14:paraId="1ABA94B3" w14:textId="654434B4" w:rsidR="00D2501C" w:rsidRPr="009D4673" w:rsidRDefault="00D2501C" w:rsidP="00F44A16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360AE">
              <w:rPr>
                <w:rFonts w:ascii="游ゴシック" w:eastAsia="游ゴシック" w:hAnsi="游ゴシック"/>
                <w:szCs w:val="21"/>
              </w:rPr>
              <w:t>1,200字</w:t>
            </w:r>
          </w:p>
        </w:tc>
        <w:tc>
          <w:tcPr>
            <w:tcW w:w="2694" w:type="dxa"/>
          </w:tcPr>
          <w:p w14:paraId="02E75320" w14:textId="7FEF9FB2" w:rsidR="00D2501C" w:rsidRPr="009360AE" w:rsidRDefault="00D2501C" w:rsidP="00F44A16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360AE">
              <w:rPr>
                <w:rFonts w:ascii="游ゴシック" w:eastAsia="游ゴシック" w:hAnsi="游ゴシック" w:hint="eastAsia"/>
                <w:szCs w:val="21"/>
              </w:rPr>
              <w:t>総文字数に含む</w:t>
            </w:r>
          </w:p>
        </w:tc>
        <w:tc>
          <w:tcPr>
            <w:tcW w:w="1984" w:type="dxa"/>
          </w:tcPr>
          <w:p w14:paraId="01B87C1A" w14:textId="77777777" w:rsidR="00D2501C" w:rsidRPr="009D4673" w:rsidRDefault="00D2501C" w:rsidP="00D2501C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D4673">
              <w:rPr>
                <w:rFonts w:ascii="游ゴシック" w:eastAsia="游ゴシック" w:hAnsi="游ゴシック" w:hint="eastAsia"/>
                <w:szCs w:val="21"/>
              </w:rPr>
              <w:t>1点まで</w:t>
            </w:r>
          </w:p>
          <w:p w14:paraId="7F6C99A9" w14:textId="1D7D9EB5" w:rsidR="00D2501C" w:rsidRPr="009D4673" w:rsidRDefault="00D2501C" w:rsidP="00D2501C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360AE">
              <w:rPr>
                <w:rFonts w:ascii="游ゴシック" w:eastAsia="游ゴシック" w:hAnsi="游ゴシック" w:hint="eastAsia"/>
                <w:szCs w:val="21"/>
              </w:rPr>
              <w:t>総文字数に含む</w:t>
            </w:r>
          </w:p>
        </w:tc>
        <w:tc>
          <w:tcPr>
            <w:tcW w:w="1134" w:type="dxa"/>
          </w:tcPr>
          <w:p w14:paraId="044FDA97" w14:textId="385B8BD8" w:rsidR="00D2501C" w:rsidRPr="009D4673" w:rsidRDefault="00D2501C" w:rsidP="0097187F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―</w:t>
            </w:r>
          </w:p>
        </w:tc>
      </w:tr>
      <w:tr w:rsidR="00FC1B34" w:rsidRPr="00F44A16" w14:paraId="07B5E86E" w14:textId="77777777" w:rsidTr="009360AE">
        <w:tc>
          <w:tcPr>
            <w:tcW w:w="2689" w:type="dxa"/>
          </w:tcPr>
          <w:p w14:paraId="572B00D2" w14:textId="77777777" w:rsidR="00FC1B34" w:rsidRPr="009D4673" w:rsidRDefault="00FC1B34" w:rsidP="00F44A16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D4673">
              <w:rPr>
                <w:rFonts w:ascii="游ゴシック" w:eastAsia="游ゴシック" w:hAnsi="游ゴシック" w:hint="eastAsia"/>
                <w:szCs w:val="21"/>
              </w:rPr>
              <w:t>書　評</w:t>
            </w:r>
          </w:p>
        </w:tc>
        <w:tc>
          <w:tcPr>
            <w:tcW w:w="1275" w:type="dxa"/>
          </w:tcPr>
          <w:p w14:paraId="27CB5FB1" w14:textId="344A9928" w:rsidR="00FC1B34" w:rsidRPr="009D4673" w:rsidRDefault="00FC1B34" w:rsidP="00F44A16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9D4673">
              <w:rPr>
                <w:rFonts w:ascii="游ゴシック" w:eastAsia="游ゴシック" w:hAnsi="游ゴシック"/>
                <w:szCs w:val="21"/>
              </w:rPr>
              <w:t>1,200字</w:t>
            </w:r>
          </w:p>
        </w:tc>
        <w:tc>
          <w:tcPr>
            <w:tcW w:w="2694" w:type="dxa"/>
          </w:tcPr>
          <w:p w14:paraId="4022D641" w14:textId="04734DF7" w:rsidR="00FC1B34" w:rsidRPr="009D4673" w:rsidRDefault="0097187F" w:rsidP="00F44A16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不可</w:t>
            </w:r>
          </w:p>
        </w:tc>
        <w:tc>
          <w:tcPr>
            <w:tcW w:w="1984" w:type="dxa"/>
          </w:tcPr>
          <w:p w14:paraId="138243FF" w14:textId="2856A806" w:rsidR="00FC1B34" w:rsidRPr="009D4673" w:rsidRDefault="0097187F" w:rsidP="00F44A16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不可</w:t>
            </w:r>
          </w:p>
        </w:tc>
        <w:tc>
          <w:tcPr>
            <w:tcW w:w="1134" w:type="dxa"/>
          </w:tcPr>
          <w:p w14:paraId="077752F3" w14:textId="2FFE2BB8" w:rsidR="00FC1B34" w:rsidRPr="009D4673" w:rsidRDefault="00D2501C" w:rsidP="0097187F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―</w:t>
            </w:r>
          </w:p>
        </w:tc>
      </w:tr>
    </w:tbl>
    <w:p w14:paraId="68A2879E" w14:textId="77777777" w:rsidR="000F382B" w:rsidRPr="00F44A16" w:rsidRDefault="000F382B" w:rsidP="00880D0A">
      <w:pPr>
        <w:spacing w:line="200" w:lineRule="exact"/>
        <w:rPr>
          <w:sz w:val="20"/>
          <w:szCs w:val="20"/>
        </w:rPr>
      </w:pPr>
    </w:p>
    <w:p w14:paraId="3E39B96D" w14:textId="554300B5" w:rsidR="00B713E9" w:rsidRDefault="00000000" w:rsidP="00880D0A">
      <w:pPr>
        <w:spacing w:line="440" w:lineRule="exact"/>
        <w:ind w:left="566" w:hangingChars="236" w:hanging="566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1695312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713E9" w:rsidRPr="00B053C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713E9">
        <w:rPr>
          <w:rFonts w:hint="eastAsia"/>
          <w:sz w:val="24"/>
          <w:szCs w:val="24"/>
        </w:rPr>
        <w:t xml:space="preserve">　</w:t>
      </w:r>
      <w:r w:rsidR="00B713E9" w:rsidRPr="00880D0A">
        <w:rPr>
          <w:rFonts w:hint="eastAsia"/>
          <w:spacing w:val="-4"/>
          <w:sz w:val="24"/>
          <w:szCs w:val="24"/>
        </w:rPr>
        <w:t>図版は1点につき</w:t>
      </w:r>
      <w:r w:rsidR="00B713E9" w:rsidRPr="00880D0A">
        <w:rPr>
          <w:rFonts w:ascii="游ゴシック" w:eastAsia="游ゴシック" w:hAnsi="游ゴシック" w:hint="eastAsia"/>
          <w:b/>
          <w:bCs/>
          <w:spacing w:val="-4"/>
          <w:sz w:val="24"/>
          <w:szCs w:val="24"/>
        </w:rPr>
        <w:t>400字換算</w:t>
      </w:r>
      <w:r w:rsidR="00B713E9" w:rsidRPr="00880D0A">
        <w:rPr>
          <w:rFonts w:hint="eastAsia"/>
          <w:spacing w:val="-4"/>
          <w:sz w:val="24"/>
          <w:szCs w:val="24"/>
        </w:rPr>
        <w:t>、組図版は1点につき</w:t>
      </w:r>
      <w:r w:rsidR="00B713E9" w:rsidRPr="00880D0A">
        <w:rPr>
          <w:rFonts w:ascii="游ゴシック" w:eastAsia="游ゴシック" w:hAnsi="游ゴシック" w:hint="eastAsia"/>
          <w:b/>
          <w:bCs/>
          <w:spacing w:val="-4"/>
          <w:sz w:val="24"/>
          <w:szCs w:val="24"/>
        </w:rPr>
        <w:t>800字換算</w:t>
      </w:r>
      <w:r w:rsidR="00B713E9" w:rsidRPr="00880D0A">
        <w:rPr>
          <w:rFonts w:hint="eastAsia"/>
          <w:spacing w:val="-4"/>
          <w:sz w:val="24"/>
          <w:szCs w:val="24"/>
        </w:rPr>
        <w:t>し、</w:t>
      </w:r>
      <w:r w:rsidR="00210201" w:rsidRPr="00880D0A">
        <w:rPr>
          <w:rFonts w:ascii="游ゴシック" w:eastAsia="游ゴシック" w:hAnsi="游ゴシック" w:hint="eastAsia"/>
          <w:b/>
          <w:bCs/>
          <w:spacing w:val="-4"/>
          <w:sz w:val="24"/>
          <w:szCs w:val="24"/>
        </w:rPr>
        <w:t>文字数上限</w:t>
      </w:r>
      <w:r w:rsidR="00B713E9" w:rsidRPr="00880D0A">
        <w:rPr>
          <w:rFonts w:ascii="游ゴシック" w:eastAsia="游ゴシック" w:hAnsi="游ゴシック" w:hint="eastAsia"/>
          <w:b/>
          <w:bCs/>
          <w:spacing w:val="-4"/>
          <w:sz w:val="24"/>
          <w:szCs w:val="24"/>
        </w:rPr>
        <w:t>に含みます</w:t>
      </w:r>
      <w:r w:rsidR="00B713E9" w:rsidRPr="00880D0A">
        <w:rPr>
          <w:rFonts w:hint="eastAsia"/>
          <w:spacing w:val="-4"/>
          <w:sz w:val="24"/>
          <w:szCs w:val="24"/>
        </w:rPr>
        <w:t>。</w:t>
      </w:r>
      <w:r w:rsidR="00B713E9">
        <w:rPr>
          <w:rFonts w:hint="eastAsia"/>
          <w:sz w:val="24"/>
          <w:szCs w:val="24"/>
        </w:rPr>
        <w:t>文字数は</w:t>
      </w:r>
      <w:r w:rsidR="008E5A37">
        <w:rPr>
          <w:rFonts w:hint="eastAsia"/>
          <w:sz w:val="24"/>
          <w:szCs w:val="24"/>
        </w:rPr>
        <w:t>各原稿種別の</w:t>
      </w:r>
      <w:r w:rsidR="00B713E9">
        <w:rPr>
          <w:rFonts w:hint="eastAsia"/>
          <w:sz w:val="24"/>
          <w:szCs w:val="24"/>
        </w:rPr>
        <w:t>規定内でしょうか。</w:t>
      </w:r>
    </w:p>
    <w:p w14:paraId="478B5C32" w14:textId="77777777" w:rsidR="00B713E9" w:rsidRPr="00B053CF" w:rsidRDefault="00000000" w:rsidP="00FC1B34">
      <w:pPr>
        <w:spacing w:line="440" w:lineRule="exac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19851604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713E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713E9" w:rsidRPr="00B053CF">
        <w:rPr>
          <w:rFonts w:hint="eastAsia"/>
          <w:sz w:val="24"/>
          <w:szCs w:val="24"/>
        </w:rPr>
        <w:t xml:space="preserve">　</w:t>
      </w:r>
      <w:r w:rsidR="00B713E9" w:rsidRPr="004D4D57">
        <w:rPr>
          <w:rFonts w:ascii="游ゴシック" w:eastAsia="游ゴシック" w:hAnsi="游ゴシック" w:hint="eastAsia"/>
          <w:b/>
          <w:bCs/>
          <w:sz w:val="24"/>
          <w:szCs w:val="24"/>
        </w:rPr>
        <w:t>「利益相反」</w:t>
      </w:r>
      <w:r w:rsidR="00B713E9">
        <w:rPr>
          <w:rFonts w:hint="eastAsia"/>
          <w:sz w:val="24"/>
          <w:szCs w:val="24"/>
        </w:rPr>
        <w:t>の記載漏れはありませんか</w:t>
      </w:r>
      <w:r w:rsidR="00FC1B34">
        <w:rPr>
          <w:rFonts w:hint="eastAsia"/>
          <w:sz w:val="24"/>
          <w:szCs w:val="24"/>
        </w:rPr>
        <w:t>（報告、寄稿のみ）</w:t>
      </w:r>
      <w:r w:rsidR="00B713E9" w:rsidRPr="004D4D57">
        <w:rPr>
          <w:rFonts w:hint="eastAsia"/>
          <w:sz w:val="24"/>
          <w:szCs w:val="24"/>
        </w:rPr>
        <w:t>。</w:t>
      </w:r>
    </w:p>
    <w:p w14:paraId="485CBC96" w14:textId="77EDECCF" w:rsidR="00B713E9" w:rsidRPr="004D4D57" w:rsidRDefault="00B713E9" w:rsidP="00FC1B34">
      <w:pPr>
        <w:pStyle w:val="a4"/>
        <w:spacing w:line="440" w:lineRule="exact"/>
      </w:pPr>
      <w:r>
        <w:rPr>
          <w:rFonts w:hint="eastAsia"/>
        </w:rPr>
        <w:t xml:space="preserve">　　　▼</w:t>
      </w:r>
      <w:r w:rsidRPr="004D4D57">
        <w:rPr>
          <w:rFonts w:eastAsiaTheme="minorHAnsi" w:hint="eastAsia"/>
          <w:sz w:val="18"/>
          <w:szCs w:val="18"/>
        </w:rPr>
        <w:t xml:space="preserve">日本眼科学会　利益相反に関する基準　</w:t>
      </w:r>
      <w:hyperlink r:id="rId8" w:history="1">
        <w:r w:rsidR="005C013E" w:rsidRPr="00941560">
          <w:rPr>
            <w:rStyle w:val="a3"/>
            <w:rFonts w:eastAsiaTheme="minorHAnsi"/>
            <w:sz w:val="18"/>
            <w:szCs w:val="18"/>
          </w:rPr>
          <w:t>https://www.nichigan.or.jp/Portals/0/resources/about/conflict.pdf</w:t>
        </w:r>
      </w:hyperlink>
    </w:p>
    <w:p w14:paraId="28BB98D7" w14:textId="1A794056" w:rsidR="00B713E9" w:rsidRPr="004D4D57" w:rsidRDefault="00000000" w:rsidP="00FC1B34">
      <w:pPr>
        <w:spacing w:line="440" w:lineRule="exac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19510835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713E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713E9" w:rsidRPr="00B053CF">
        <w:rPr>
          <w:rFonts w:hint="eastAsia"/>
          <w:sz w:val="24"/>
          <w:szCs w:val="24"/>
        </w:rPr>
        <w:t xml:space="preserve">　</w:t>
      </w:r>
      <w:r w:rsidR="00210201" w:rsidRPr="008E5A37">
        <w:rPr>
          <w:rFonts w:ascii="游ゴシック" w:eastAsia="游ゴシック" w:hAnsi="游ゴシック" w:hint="eastAsia"/>
          <w:b/>
          <w:bCs/>
          <w:spacing w:val="-6"/>
          <w:sz w:val="24"/>
          <w:szCs w:val="24"/>
        </w:rPr>
        <w:t>参考</w:t>
      </w:r>
      <w:r w:rsidR="00B713E9" w:rsidRPr="008E5A37">
        <w:rPr>
          <w:rFonts w:ascii="游ゴシック" w:eastAsia="游ゴシック" w:hAnsi="游ゴシック" w:hint="eastAsia"/>
          <w:b/>
          <w:bCs/>
          <w:spacing w:val="-6"/>
          <w:sz w:val="24"/>
          <w:szCs w:val="24"/>
        </w:rPr>
        <w:t>文献・ウェブサイト</w:t>
      </w:r>
      <w:r w:rsidR="00B713E9" w:rsidRPr="008E5A37">
        <w:rPr>
          <w:rFonts w:hint="eastAsia"/>
          <w:spacing w:val="-6"/>
          <w:sz w:val="24"/>
          <w:szCs w:val="24"/>
        </w:rPr>
        <w:t>は</w:t>
      </w:r>
      <w:r w:rsidR="008E5A37" w:rsidRPr="008E5A37">
        <w:rPr>
          <w:rFonts w:hint="eastAsia"/>
          <w:spacing w:val="-6"/>
          <w:sz w:val="24"/>
          <w:szCs w:val="24"/>
        </w:rPr>
        <w:t>各原稿種別の</w:t>
      </w:r>
      <w:r w:rsidR="00210201" w:rsidRPr="008E5A37">
        <w:rPr>
          <w:rFonts w:hint="eastAsia"/>
          <w:spacing w:val="-6"/>
          <w:sz w:val="24"/>
          <w:szCs w:val="24"/>
        </w:rPr>
        <w:t>規定数</w:t>
      </w:r>
      <w:r w:rsidR="008E5A37" w:rsidRPr="008E5A37">
        <w:rPr>
          <w:rFonts w:hint="eastAsia"/>
          <w:spacing w:val="-6"/>
          <w:sz w:val="24"/>
          <w:szCs w:val="24"/>
        </w:rPr>
        <w:t>・文字数上限</w:t>
      </w:r>
      <w:r w:rsidR="00210201" w:rsidRPr="008E5A37">
        <w:rPr>
          <w:rFonts w:hint="eastAsia"/>
          <w:spacing w:val="-6"/>
          <w:sz w:val="24"/>
          <w:szCs w:val="24"/>
        </w:rPr>
        <w:t>に収まって</w:t>
      </w:r>
      <w:r w:rsidR="00880D0A">
        <w:rPr>
          <w:rFonts w:hint="eastAsia"/>
          <w:spacing w:val="-6"/>
          <w:sz w:val="24"/>
          <w:szCs w:val="24"/>
        </w:rPr>
        <w:t>います</w:t>
      </w:r>
      <w:r w:rsidR="00210201" w:rsidRPr="008E5A37">
        <w:rPr>
          <w:rFonts w:hint="eastAsia"/>
          <w:spacing w:val="-6"/>
          <w:sz w:val="24"/>
          <w:szCs w:val="24"/>
        </w:rPr>
        <w:t>でしょうか</w:t>
      </w:r>
      <w:r w:rsidR="00B713E9" w:rsidRPr="008E5A37">
        <w:rPr>
          <w:rFonts w:hint="eastAsia"/>
          <w:spacing w:val="-6"/>
          <w:sz w:val="24"/>
          <w:szCs w:val="24"/>
        </w:rPr>
        <w:t>。</w:t>
      </w:r>
    </w:p>
    <w:p w14:paraId="3FE33B7C" w14:textId="3B5B3E3A" w:rsidR="00B713E9" w:rsidRDefault="00000000" w:rsidP="00880D0A">
      <w:pPr>
        <w:spacing w:line="440" w:lineRule="exact"/>
        <w:ind w:left="566" w:hangingChars="236" w:hanging="566"/>
        <w:rPr>
          <w:rFonts w:ascii="游ゴシック" w:eastAsia="游ゴシック" w:hAnsi="游ゴシック"/>
          <w:b/>
          <w:bCs/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16262352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713E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713E9" w:rsidRPr="00B053CF">
        <w:rPr>
          <w:rFonts w:hint="eastAsia"/>
          <w:sz w:val="24"/>
          <w:szCs w:val="24"/>
        </w:rPr>
        <w:t xml:space="preserve">　</w:t>
      </w:r>
      <w:r w:rsidR="00B713E9" w:rsidRPr="005D3842">
        <w:rPr>
          <w:rFonts w:ascii="游ゴシック" w:eastAsia="游ゴシック" w:hAnsi="游ゴシック" w:hint="eastAsia"/>
          <w:b/>
          <w:bCs/>
          <w:sz w:val="24"/>
          <w:szCs w:val="24"/>
        </w:rPr>
        <w:t>（もとの論文と同一の図または表を用いた場合）雑誌社から転載許可を取得してい</w:t>
      </w:r>
      <w:r w:rsidR="00880D0A">
        <w:rPr>
          <w:rFonts w:ascii="游ゴシック" w:eastAsia="游ゴシック" w:hAnsi="游ゴシック" w:hint="eastAsia"/>
          <w:b/>
          <w:bCs/>
          <w:sz w:val="24"/>
          <w:szCs w:val="24"/>
        </w:rPr>
        <w:t>ますでしょうか</w:t>
      </w:r>
      <w:r w:rsidR="00B713E9" w:rsidRPr="005D3842">
        <w:rPr>
          <w:rFonts w:ascii="游ゴシック" w:eastAsia="游ゴシック" w:hAnsi="游ゴシック" w:hint="eastAsia"/>
          <w:b/>
          <w:bCs/>
          <w:sz w:val="24"/>
          <w:szCs w:val="24"/>
        </w:rPr>
        <w:t>。</w:t>
      </w:r>
    </w:p>
    <w:p w14:paraId="0F5970FD" w14:textId="77777777" w:rsidR="00B713E9" w:rsidRPr="00087F09" w:rsidRDefault="00B713E9" w:rsidP="00B71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6860EA">
        <w:rPr>
          <w:rFonts w:hint="eastAsia"/>
          <w:sz w:val="24"/>
        </w:rPr>
        <w:t>下記について</w:t>
      </w:r>
      <w:r>
        <w:rPr>
          <w:rFonts w:hint="eastAsia"/>
          <w:sz w:val="24"/>
        </w:rPr>
        <w:t>、</w:t>
      </w:r>
      <w:r w:rsidRPr="006860EA">
        <w:rPr>
          <w:rFonts w:hint="eastAsia"/>
          <w:sz w:val="24"/>
        </w:rPr>
        <w:t>あらかじめご承知おき下さい</w:t>
      </w:r>
    </w:p>
    <w:p w14:paraId="75504631" w14:textId="05ED35F1" w:rsidR="00B713E9" w:rsidRPr="00FC1B34" w:rsidRDefault="00B713E9" w:rsidP="00B71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C1B34">
        <w:rPr>
          <w:rFonts w:hint="eastAsia"/>
          <w:sz w:val="20"/>
          <w:szCs w:val="20"/>
        </w:rPr>
        <w:t>・</w:t>
      </w:r>
      <w:r w:rsidRPr="00FC1B34">
        <w:rPr>
          <w:rFonts w:hint="eastAsia"/>
          <w:spacing w:val="-2"/>
          <w:sz w:val="20"/>
          <w:szCs w:val="20"/>
        </w:rPr>
        <w:t>原稿ご入稿後、編集委員会に</w:t>
      </w:r>
      <w:r w:rsidR="00EB7620">
        <w:rPr>
          <w:rFonts w:hint="eastAsia"/>
          <w:spacing w:val="-2"/>
          <w:sz w:val="20"/>
          <w:szCs w:val="20"/>
        </w:rPr>
        <w:t>て</w:t>
      </w:r>
      <w:r w:rsidR="00210201">
        <w:rPr>
          <w:rFonts w:hint="eastAsia"/>
          <w:spacing w:val="-2"/>
          <w:sz w:val="20"/>
          <w:szCs w:val="20"/>
        </w:rPr>
        <w:t>掲載の可否を</w:t>
      </w:r>
      <w:r w:rsidR="00EB7620">
        <w:rPr>
          <w:rFonts w:hint="eastAsia"/>
          <w:spacing w:val="-2"/>
          <w:sz w:val="20"/>
          <w:szCs w:val="20"/>
        </w:rPr>
        <w:t>協議いたします。その際、</w:t>
      </w:r>
      <w:r w:rsidRPr="00FC1B34">
        <w:rPr>
          <w:rFonts w:hint="eastAsia"/>
          <w:spacing w:val="-2"/>
          <w:sz w:val="20"/>
          <w:szCs w:val="20"/>
        </w:rPr>
        <w:t>原稿の修正、加筆、削除などを求める場合がございます。</w:t>
      </w:r>
    </w:p>
    <w:p w14:paraId="23A1AD0E" w14:textId="77777777" w:rsidR="00B713E9" w:rsidRPr="00FC1B34" w:rsidRDefault="00B713E9" w:rsidP="00B71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C1B34">
        <w:rPr>
          <w:rFonts w:hint="eastAsia"/>
          <w:sz w:val="20"/>
          <w:szCs w:val="20"/>
        </w:rPr>
        <w:t>・別刷りは有償でのご提供となります。</w:t>
      </w:r>
    </w:p>
    <w:sectPr w:rsidR="00B713E9" w:rsidRPr="00FC1B34" w:rsidSect="005C013E">
      <w:pgSz w:w="11906" w:h="16838"/>
      <w:pgMar w:top="680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88248" w14:textId="77777777" w:rsidR="00CE3EC7" w:rsidRDefault="00CE3EC7" w:rsidP="009360AE">
      <w:r>
        <w:separator/>
      </w:r>
    </w:p>
  </w:endnote>
  <w:endnote w:type="continuationSeparator" w:id="0">
    <w:p w14:paraId="2A446506" w14:textId="77777777" w:rsidR="00CE3EC7" w:rsidRDefault="00CE3EC7" w:rsidP="0093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CD4ED" w14:textId="77777777" w:rsidR="00CE3EC7" w:rsidRDefault="00CE3EC7" w:rsidP="009360AE">
      <w:r>
        <w:separator/>
      </w:r>
    </w:p>
  </w:footnote>
  <w:footnote w:type="continuationSeparator" w:id="0">
    <w:p w14:paraId="5123039F" w14:textId="77777777" w:rsidR="00CE3EC7" w:rsidRDefault="00CE3EC7" w:rsidP="00936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E9"/>
    <w:rsid w:val="000302F8"/>
    <w:rsid w:val="00072623"/>
    <w:rsid w:val="000F382B"/>
    <w:rsid w:val="00186786"/>
    <w:rsid w:val="00210201"/>
    <w:rsid w:val="0021419F"/>
    <w:rsid w:val="003F3687"/>
    <w:rsid w:val="00433C50"/>
    <w:rsid w:val="004E0731"/>
    <w:rsid w:val="005C013E"/>
    <w:rsid w:val="005F62E6"/>
    <w:rsid w:val="006165B6"/>
    <w:rsid w:val="006B59E6"/>
    <w:rsid w:val="00791B84"/>
    <w:rsid w:val="00805C2F"/>
    <w:rsid w:val="00880D0A"/>
    <w:rsid w:val="008E5A37"/>
    <w:rsid w:val="009360AE"/>
    <w:rsid w:val="0097187F"/>
    <w:rsid w:val="009D4673"/>
    <w:rsid w:val="00B10C0B"/>
    <w:rsid w:val="00B713E9"/>
    <w:rsid w:val="00B8266F"/>
    <w:rsid w:val="00C05431"/>
    <w:rsid w:val="00C4275F"/>
    <w:rsid w:val="00CE3EC7"/>
    <w:rsid w:val="00CE5958"/>
    <w:rsid w:val="00D2501C"/>
    <w:rsid w:val="00DA183E"/>
    <w:rsid w:val="00DC7997"/>
    <w:rsid w:val="00E87968"/>
    <w:rsid w:val="00E96DA9"/>
    <w:rsid w:val="00EB7620"/>
    <w:rsid w:val="00F44A16"/>
    <w:rsid w:val="00FC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B0DC5"/>
  <w15:chartTrackingRefBased/>
  <w15:docId w15:val="{AC862CFC-04E3-417A-B0A8-00F65551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3E9"/>
    <w:rPr>
      <w:color w:val="0563C1" w:themeColor="hyperlink"/>
      <w:u w:val="single"/>
    </w:rPr>
  </w:style>
  <w:style w:type="paragraph" w:styleId="a4">
    <w:name w:val="No Spacing"/>
    <w:uiPriority w:val="1"/>
    <w:qFormat/>
    <w:rsid w:val="00B713E9"/>
    <w:pPr>
      <w:widowControl w:val="0"/>
      <w:jc w:val="both"/>
    </w:pPr>
  </w:style>
  <w:style w:type="table" w:styleId="a5">
    <w:name w:val="Table Grid"/>
    <w:basedOn w:val="a1"/>
    <w:uiPriority w:val="39"/>
    <w:rsid w:val="00F4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E96DA9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5F62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F62E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F62E6"/>
  </w:style>
  <w:style w:type="paragraph" w:styleId="aa">
    <w:name w:val="annotation subject"/>
    <w:basedOn w:val="a8"/>
    <w:next w:val="a8"/>
    <w:link w:val="ab"/>
    <w:uiPriority w:val="99"/>
    <w:semiHidden/>
    <w:unhideWhenUsed/>
    <w:rsid w:val="005F62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F62E6"/>
    <w:rPr>
      <w:b/>
      <w:bCs/>
    </w:rPr>
  </w:style>
  <w:style w:type="paragraph" w:styleId="ac">
    <w:name w:val="header"/>
    <w:basedOn w:val="a"/>
    <w:link w:val="ad"/>
    <w:uiPriority w:val="99"/>
    <w:unhideWhenUsed/>
    <w:rsid w:val="009360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360AE"/>
  </w:style>
  <w:style w:type="paragraph" w:styleId="ae">
    <w:name w:val="footer"/>
    <w:basedOn w:val="a"/>
    <w:link w:val="af"/>
    <w:uiPriority w:val="99"/>
    <w:unhideWhenUsed/>
    <w:rsid w:val="009360A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3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higan.or.jp/Portals/0/resources/about/conflic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nkaikai.or.jp/about/contributionrule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takahashi_yosuke@outlook.jp</dc:creator>
  <cp:keywords/>
  <dc:description/>
  <cp:lastModifiedBy>takahashi_yosuke@outlook.jp</cp:lastModifiedBy>
  <cp:revision>13</cp:revision>
  <dcterms:created xsi:type="dcterms:W3CDTF">2024-11-06T23:51:00Z</dcterms:created>
  <dcterms:modified xsi:type="dcterms:W3CDTF">2024-12-25T01:28:00Z</dcterms:modified>
</cp:coreProperties>
</file>